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1A80A" w14:textId="77777777" w:rsidR="00677F8A" w:rsidRPr="002E783F" w:rsidRDefault="00677F8A" w:rsidP="004D33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83F">
        <w:rPr>
          <w:rFonts w:ascii="Times New Roman" w:hAnsi="Times New Roman" w:cs="Times New Roman"/>
          <w:b/>
          <w:bCs/>
          <w:sz w:val="24"/>
          <w:szCs w:val="24"/>
        </w:rPr>
        <w:t>BÀI 42: SỰ SỤP ĐỖ CỦA Y-SƠ-RA-ÊN VÀ GIU-ĐA</w:t>
      </w:r>
    </w:p>
    <w:p w14:paraId="05585497" w14:textId="77777777" w:rsidR="00F129DF" w:rsidRPr="002E783F" w:rsidRDefault="00F129DF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722</w:t>
      </w:r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r w:rsidRPr="002E783F">
        <w:rPr>
          <w:rFonts w:ascii="Times New Roman" w:hAnsi="Times New Roman" w:cs="Times New Roman"/>
          <w:sz w:val="24"/>
          <w:szCs w:val="24"/>
        </w:rPr>
        <w:t xml:space="preserve">TC,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Sa-ma-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Mi-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chê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đằng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="002E783F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bèn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28B1C6E0" w14:textId="77777777" w:rsidR="00CE5BDD" w:rsidRPr="002E783F" w:rsidRDefault="00CE5BDD" w:rsidP="004D33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I/ LỜI GIỚI THIỆU NHÀ TIÊN </w:t>
      </w:r>
      <w:proofErr w:type="spellStart"/>
      <w:r w:rsidRPr="002E783F">
        <w:rPr>
          <w:rFonts w:ascii="Times New Roman" w:hAnsi="Times New Roman" w:cs="Times New Roman"/>
          <w:b/>
          <w:bCs/>
          <w:sz w:val="24"/>
          <w:szCs w:val="24"/>
        </w:rPr>
        <w:t>TIÊN</w:t>
      </w:r>
      <w:proofErr w:type="spellEnd"/>
      <w:r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(1:1)</w:t>
      </w:r>
    </w:p>
    <w:p w14:paraId="472744AF" w14:textId="77777777" w:rsidR="00686D05" w:rsidRPr="002E783F" w:rsidRDefault="00DC5583" w:rsidP="00DC558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Ý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nghĩa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tên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“Mi-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chê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”:</w:t>
      </w:r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Giê-hô-va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mùa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cha,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>.)</w:t>
      </w:r>
    </w:p>
    <w:p w14:paraId="4882C816" w14:textId="77777777" w:rsidR="00686D05" w:rsidRPr="002E783F" w:rsidRDefault="00DC5583" w:rsidP="00DC5583">
      <w:pPr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Xuất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thân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công</w:t>
      </w:r>
      <w:proofErr w:type="spellEnd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b/>
          <w:i/>
          <w:sz w:val="24"/>
          <w:szCs w:val="24"/>
        </w:rPr>
        <w:t>việc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Mô-rê-sét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Phi-li-tin. Thi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triều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Giu-đa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Giô-tham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, A-cha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Ê-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xê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-chia.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Sa-ma-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="00686D05" w:rsidRPr="002E783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Giu-đa</w:t>
      </w:r>
      <w:proofErr w:type="spellEnd"/>
      <w:r w:rsidR="00686D05" w:rsidRPr="002E783F">
        <w:rPr>
          <w:rFonts w:ascii="Times New Roman" w:hAnsi="Times New Roman" w:cs="Times New Roman"/>
          <w:sz w:val="24"/>
          <w:szCs w:val="24"/>
        </w:rPr>
        <w:t>.</w:t>
      </w:r>
    </w:p>
    <w:p w14:paraId="5C42DE04" w14:textId="77777777" w:rsidR="00CE5BDD" w:rsidRPr="002E783F" w:rsidRDefault="00CE5BDD" w:rsidP="004D33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83F">
        <w:rPr>
          <w:rFonts w:ascii="Times New Roman" w:hAnsi="Times New Roman" w:cs="Times New Roman"/>
          <w:b/>
          <w:bCs/>
          <w:sz w:val="24"/>
          <w:szCs w:val="24"/>
        </w:rPr>
        <w:t>II/</w:t>
      </w:r>
      <w:r w:rsidR="008D320E"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783F">
        <w:rPr>
          <w:rFonts w:ascii="Times New Roman" w:hAnsi="Times New Roman" w:cs="Times New Roman"/>
          <w:b/>
          <w:bCs/>
          <w:sz w:val="24"/>
          <w:szCs w:val="24"/>
        </w:rPr>
        <w:t>LỜI KÊU GỌI CÁC NƯỚC LƯU Ý VỀ Y-SƠ-RA-Ê</w:t>
      </w:r>
      <w:r w:rsidR="008D320E" w:rsidRPr="002E783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VÀ GIU-ĐA (1:2-4)</w:t>
      </w:r>
    </w:p>
    <w:p w14:paraId="0C4C1A1F" w14:textId="77777777" w:rsidR="00CE5BDD" w:rsidRPr="002E783F" w:rsidRDefault="00DC5583" w:rsidP="00DC5583">
      <w:pPr>
        <w:spacing w:after="0" w:line="360" w:lineRule="auto"/>
        <w:ind w:firstLine="270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Đức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Chúa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Trời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ra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đền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thánh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Ngài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phán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với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>dân</w:t>
      </w:r>
      <w:proofErr w:type="spellEnd"/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(2)</w:t>
      </w:r>
    </w:p>
    <w:p w14:paraId="5E92C27E" w14:textId="77777777" w:rsidR="00686D05" w:rsidRPr="002E783F" w:rsidRDefault="00686D05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: Như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. (Theo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F2C"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E1F2C" w:rsidRPr="002E783F">
        <w:rPr>
          <w:rFonts w:ascii="Times New Roman" w:hAnsi="Times New Roman" w:cs="Times New Roman"/>
          <w:sz w:val="24"/>
          <w:szCs w:val="24"/>
        </w:rPr>
        <w:t>.</w:t>
      </w:r>
    </w:p>
    <w:p w14:paraId="3F3C548F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 –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>bản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>dịch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>khác</w:t>
      </w:r>
      <w:proofErr w:type="spellEnd"/>
      <w:r w:rsidRPr="002E783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783F">
        <w:rPr>
          <w:rFonts w:ascii="Times New Roman" w:hAnsi="Times New Roman" w:cs="Times New Roman"/>
          <w:sz w:val="24"/>
          <w:szCs w:val="24"/>
        </w:rPr>
        <w:t>tộc,hãy</w:t>
      </w:r>
      <w:proofErr w:type="spellEnd"/>
      <w:proofErr w:type="gram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muôn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loài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tai.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Hằng Hữu,</w:t>
      </w:r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D320E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t</w:t>
      </w:r>
      <w:r w:rsidRPr="002E783F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nghịch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.”</w:t>
      </w:r>
    </w:p>
    <w:p w14:paraId="0884C44D" w14:textId="77777777" w:rsidR="00AD1BAB" w:rsidRPr="002E783F" w:rsidRDefault="00AD1BAB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trung”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trung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686B62FC" w14:textId="77777777" w:rsidR="00AD1BAB" w:rsidRPr="002E783F" w:rsidRDefault="00AD1BAB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Khi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đàng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0E"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7AC15368" w14:textId="77777777" w:rsidR="00CE5BDD" w:rsidRPr="002E783F" w:rsidRDefault="00DC5583" w:rsidP="004D33B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     2.</w:t>
      </w:r>
      <w:r w:rsidR="00CE5BDD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Đức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Chúa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Trời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đạp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trên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nơi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cao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đất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(3)</w:t>
      </w:r>
    </w:p>
    <w:p w14:paraId="65A9B244" w14:textId="77777777" w:rsidR="00AD1BAB" w:rsidRPr="002E783F" w:rsidRDefault="00AD1BAB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đàng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hiển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3A28D3B7" w14:textId="77777777" w:rsidR="00AD1BAB" w:rsidRPr="002E783F" w:rsidRDefault="00AD1BAB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3-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>bản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>dịch</w:t>
      </w:r>
      <w:proofErr w:type="spellEnd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2F5EA7" w:rsidRPr="002E783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Kìa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! CHÚA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đang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từ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nơi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ngự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Ngài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đi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ra;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Ngài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xuống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bước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đi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trên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đỉnh</w:t>
      </w:r>
      <w:proofErr w:type="spellEnd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EA7" w:rsidRPr="002E783F">
        <w:rPr>
          <w:rFonts w:ascii="Times New Roman" w:hAnsi="Times New Roman" w:cs="Times New Roman"/>
          <w:i/>
          <w:iCs/>
          <w:sz w:val="24"/>
          <w:szCs w:val="24"/>
        </w:rPr>
        <w:t>núi</w:t>
      </w:r>
      <w:proofErr w:type="spellEnd"/>
      <w:r w:rsidR="002F5EA7" w:rsidRPr="002E783F">
        <w:rPr>
          <w:rFonts w:ascii="Times New Roman" w:hAnsi="Times New Roman" w:cs="Times New Roman"/>
          <w:sz w:val="24"/>
          <w:szCs w:val="24"/>
        </w:rPr>
        <w:t>”</w:t>
      </w:r>
    </w:p>
    <w:p w14:paraId="4B4ED45E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Sa-ma-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trung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5FF87" w14:textId="77777777" w:rsidR="00C77289" w:rsidRPr="002E783F" w:rsidRDefault="00DC5583" w:rsidP="004D33B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    3.</w:t>
      </w:r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Núi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tan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chảy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như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nước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chảy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xuống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dốc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(4)</w:t>
      </w:r>
    </w:p>
    <w:p w14:paraId="7498AEAA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</w:t>
      </w:r>
      <w:r w:rsidR="00F92373" w:rsidRPr="002E783F">
        <w:rPr>
          <w:rFonts w:ascii="Times New Roman" w:hAnsi="Times New Roman" w:cs="Times New Roman"/>
          <w:sz w:val="24"/>
          <w:szCs w:val="24"/>
        </w:rPr>
        <w:t>ỗi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E783F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2E783F">
        <w:rPr>
          <w:rFonts w:ascii="Times New Roman" w:hAnsi="Times New Roman" w:cs="Times New Roman"/>
          <w:bCs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: “Các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Các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thung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nứt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ra, Như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Như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dốc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.”</w:t>
      </w:r>
    </w:p>
    <w:p w14:paraId="20719AAF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vậ</w:t>
      </w:r>
      <w:r w:rsidR="00F92373" w:rsidRPr="002E783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4147E6D8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mùa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hứa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hứa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7E6FB9F1" w14:textId="77777777" w:rsidR="002F5EA7" w:rsidRPr="002E783F" w:rsidRDefault="002F5EA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Xuấ</w:t>
      </w:r>
      <w:r w:rsidR="00F92373" w:rsidRPr="002E783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19:16-20: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m</w:t>
      </w:r>
      <w:r w:rsidRPr="002E783F">
        <w:rPr>
          <w:rFonts w:ascii="Times New Roman" w:hAnsi="Times New Roman" w:cs="Times New Roman"/>
          <w:sz w:val="24"/>
          <w:szCs w:val="24"/>
        </w:rPr>
        <w:t>ô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áng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sấm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chớp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1F3D4BB6" w14:textId="77777777" w:rsidR="004A238D" w:rsidRPr="002E783F" w:rsidRDefault="004A238D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ý?</w:t>
      </w:r>
    </w:p>
    <w:p w14:paraId="0D8E5405" w14:textId="77777777" w:rsidR="004A238D" w:rsidRPr="002E783F" w:rsidRDefault="004A238D" w:rsidP="004D33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tri,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  <w:r w:rsidR="00CF6C8B" w:rsidRPr="002E7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28:1-68 –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rủa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sả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Mi-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chê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>).</w:t>
      </w:r>
    </w:p>
    <w:p w14:paraId="283A018F" w14:textId="77777777" w:rsidR="00C77289" w:rsidRPr="002E783F" w:rsidRDefault="00C77289" w:rsidP="004D33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83F">
        <w:rPr>
          <w:rFonts w:ascii="Times New Roman" w:hAnsi="Times New Roman" w:cs="Times New Roman"/>
          <w:b/>
          <w:bCs/>
          <w:sz w:val="24"/>
          <w:szCs w:val="24"/>
        </w:rPr>
        <w:t>III/ LỜI ĐỨC CHÚA TRỜI GIẢNG GIẢI (1:5-7)</w:t>
      </w:r>
    </w:p>
    <w:p w14:paraId="545A9833" w14:textId="77777777" w:rsidR="00C77289" w:rsidRPr="002E783F" w:rsidRDefault="00DC5583" w:rsidP="00DC558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       1.</w:t>
      </w:r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Nguyên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nhân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sự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đoán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phạt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(5)</w:t>
      </w:r>
    </w:p>
    <w:p w14:paraId="328DC0C8" w14:textId="77777777" w:rsidR="004A238D" w:rsidRPr="002E783F" w:rsidRDefault="004A238D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5 –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CF6C8B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8B" w:rsidRPr="002E783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Tất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cả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xảy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ra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tội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lỗi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Gia-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cốp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tội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lỗi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Ít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>-ra-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>. Gia-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cốp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phạm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tội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nào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Xa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>-ma-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ri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Giu-đa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tượng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đâu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Giê-ru-sa-lem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2E783F">
        <w:rPr>
          <w:rFonts w:ascii="Times New Roman" w:hAnsi="Times New Roman" w:cs="Times New Roman"/>
          <w:sz w:val="24"/>
          <w:szCs w:val="24"/>
        </w:rPr>
        <w:t>”</w:t>
      </w:r>
    </w:p>
    <w:p w14:paraId="032993D9" w14:textId="77777777" w:rsidR="00463407" w:rsidRPr="002E783F" w:rsidRDefault="004A238D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. </w:t>
      </w:r>
      <w:r w:rsidR="00463407" w:rsidRPr="002E783F">
        <w:rPr>
          <w:rFonts w:ascii="Times New Roman" w:hAnsi="Times New Roman" w:cs="Times New Roman"/>
          <w:sz w:val="24"/>
          <w:szCs w:val="24"/>
        </w:rPr>
        <w:br/>
        <w:t>__ Gia-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cốp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quố</w:t>
      </w:r>
      <w:r w:rsidR="00F92373" w:rsidRPr="002E783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B</w:t>
      </w:r>
      <w:r w:rsidR="00463407" w:rsidRPr="002E783F">
        <w:rPr>
          <w:rFonts w:ascii="Times New Roman" w:hAnsi="Times New Roman" w:cs="Times New Roman"/>
          <w:sz w:val="24"/>
          <w:szCs w:val="24"/>
        </w:rPr>
        <w:t>ắc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Sa-ma-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, trung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quố</w:t>
      </w:r>
      <w:r w:rsidR="00F92373" w:rsidRPr="002E783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373" w:rsidRPr="002E783F">
        <w:rPr>
          <w:rFonts w:ascii="Times New Roman" w:hAnsi="Times New Roman" w:cs="Times New Roman"/>
          <w:sz w:val="24"/>
          <w:szCs w:val="24"/>
        </w:rPr>
        <w:t>B</w:t>
      </w:r>
      <w:r w:rsidR="00463407" w:rsidRPr="002E783F">
        <w:rPr>
          <w:rFonts w:ascii="Times New Roman" w:hAnsi="Times New Roman" w:cs="Times New Roman"/>
          <w:sz w:val="24"/>
          <w:szCs w:val="24"/>
        </w:rPr>
        <w:t>ắc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>. Thành Sa-ma-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Ôm-ri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16:24),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háp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Ôm-ri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lastRenderedPageBreak/>
        <w:t>vợ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Giê-sa-bên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bang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07"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463407" w:rsidRPr="002E783F">
        <w:rPr>
          <w:rFonts w:ascii="Times New Roman" w:hAnsi="Times New Roman" w:cs="Times New Roman"/>
          <w:sz w:val="24"/>
          <w:szCs w:val="24"/>
        </w:rPr>
        <w:t xml:space="preserve"> Ba-anh.</w:t>
      </w:r>
    </w:p>
    <w:p w14:paraId="6D19A17A" w14:textId="77777777" w:rsidR="004A238D" w:rsidRPr="002E783F" w:rsidRDefault="00463407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Giu-đa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trung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0B54C7A0" w14:textId="77777777" w:rsidR="004D0A1F" w:rsidRPr="002E783F" w:rsidRDefault="004D0A1F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chiêm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ngưỡng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nhở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4E7B0ABC" w14:textId="77777777" w:rsidR="004D0A1F" w:rsidRPr="002E783F" w:rsidRDefault="004D0A1F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đồ</w:t>
      </w:r>
      <w:r w:rsidR="00F92373" w:rsidRPr="002E78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2373" w:rsidRPr="002E783F">
        <w:rPr>
          <w:rFonts w:ascii="Times New Roman" w:hAnsi="Times New Roman" w:cs="Times New Roman"/>
          <w:sz w:val="24"/>
          <w:szCs w:val="24"/>
        </w:rPr>
        <w:t>,</w:t>
      </w:r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r w:rsidR="00F92373" w:rsidRPr="002E783F">
        <w:rPr>
          <w:rFonts w:ascii="Times New Roman" w:hAnsi="Times New Roman" w:cs="Times New Roman"/>
          <w:sz w:val="24"/>
          <w:szCs w:val="24"/>
        </w:rPr>
        <w:t xml:space="preserve">ý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61579E52" w14:textId="77777777" w:rsidR="00C77289" w:rsidRPr="002E783F" w:rsidRDefault="00DC5583" w:rsidP="004D33B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      2.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Cách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Chúa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đoán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phạt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(6-7)</w:t>
      </w:r>
    </w:p>
    <w:p w14:paraId="79618953" w14:textId="77777777" w:rsidR="005847DF" w:rsidRPr="002E783F" w:rsidRDefault="005847DF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đẽ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đống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gạch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vụn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lăn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trũng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hòn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hòn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>.</w:t>
      </w:r>
    </w:p>
    <w:p w14:paraId="2DDE37AE" w14:textId="77777777" w:rsidR="000A3ADC" w:rsidRPr="002E783F" w:rsidRDefault="00F92373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</w:t>
      </w:r>
      <w:r w:rsidR="000A3ADC" w:rsidRPr="002E783F">
        <w:rPr>
          <w:rFonts w:ascii="Times New Roman" w:hAnsi="Times New Roman" w:cs="Times New Roman"/>
          <w:sz w:val="24"/>
          <w:szCs w:val="24"/>
        </w:rPr>
        <w:t>ự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nát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vườ</w:t>
      </w:r>
      <w:r w:rsidRPr="002E78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</w:t>
      </w:r>
      <w:r w:rsidR="000A3ADC" w:rsidRPr="002E783F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kiêu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ngạo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đúc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vườn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nho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DC"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A3ADC" w:rsidRPr="002E783F">
        <w:rPr>
          <w:rFonts w:ascii="Times New Roman" w:hAnsi="Times New Roman" w:cs="Times New Roman"/>
          <w:sz w:val="24"/>
          <w:szCs w:val="24"/>
        </w:rPr>
        <w:t>.</w:t>
      </w:r>
    </w:p>
    <w:p w14:paraId="410AD1DF" w14:textId="77777777" w:rsidR="000A3ADC" w:rsidRPr="002E783F" w:rsidRDefault="000A3ADC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c7: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cúng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lastRenderedPageBreak/>
        <w:t>để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diệ</w:t>
      </w:r>
      <w:r w:rsidR="00DC5583" w:rsidRPr="002E783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>,</w:t>
      </w:r>
      <w:r w:rsidRPr="002E7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572232AD" w14:textId="77777777" w:rsidR="00C77289" w:rsidRPr="002E783F" w:rsidRDefault="00C77289" w:rsidP="004D33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83F">
        <w:rPr>
          <w:rFonts w:ascii="Times New Roman" w:hAnsi="Times New Roman" w:cs="Times New Roman"/>
          <w:b/>
          <w:sz w:val="24"/>
          <w:szCs w:val="24"/>
        </w:rPr>
        <w:t>IV/ SỨ ĐIỆP CỦA NHÀ TIÊN TRI (1:8-10)</w:t>
      </w:r>
    </w:p>
    <w:p w14:paraId="55FEE872" w14:textId="77777777" w:rsidR="00C77289" w:rsidRPr="002E783F" w:rsidRDefault="00C77289" w:rsidP="00DC558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Tiên tri </w:t>
      </w:r>
      <w:proofErr w:type="spellStart"/>
      <w:r w:rsidRPr="002E783F">
        <w:rPr>
          <w:rFonts w:ascii="Times New Roman" w:hAnsi="Times New Roman" w:cs="Times New Roman"/>
          <w:b/>
          <w:i/>
          <w:sz w:val="24"/>
          <w:szCs w:val="24"/>
        </w:rPr>
        <w:t>khóc</w:t>
      </w:r>
      <w:proofErr w:type="spellEnd"/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b/>
          <w:i/>
          <w:sz w:val="24"/>
          <w:szCs w:val="24"/>
        </w:rPr>
        <w:t>lóc</w:t>
      </w:r>
      <w:proofErr w:type="spellEnd"/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(8-16)</w:t>
      </w:r>
    </w:p>
    <w:p w14:paraId="2F282FD6" w14:textId="77777777" w:rsidR="000A3ADC" w:rsidRPr="002E783F" w:rsidRDefault="000A3ADC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run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đớn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vùa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trật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hầu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năn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tồi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583"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. Tiên tri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khóc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279" w:rsidRPr="002E783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46279" w:rsidRPr="002E783F">
        <w:rPr>
          <w:rFonts w:ascii="Times New Roman" w:hAnsi="Times New Roman" w:cs="Times New Roman"/>
          <w:sz w:val="24"/>
          <w:szCs w:val="24"/>
        </w:rPr>
        <w:t>.</w:t>
      </w:r>
    </w:p>
    <w:p w14:paraId="33BFF717" w14:textId="77777777" w:rsidR="00846279" w:rsidRPr="002E783F" w:rsidRDefault="00846279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Tiên tri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r w:rsidR="00DC5583" w:rsidRPr="002E78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 xml:space="preserve"> </w:t>
      </w:r>
      <w:r w:rsidRPr="002E783F">
        <w:rPr>
          <w:rFonts w:ascii="Times New Roman" w:hAnsi="Times New Roman" w:cs="Times New Roman"/>
          <w:sz w:val="24"/>
          <w:szCs w:val="24"/>
        </w:rPr>
        <w:t xml:space="preserve">(8-9),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đớn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đừ</w:t>
      </w:r>
      <w:r w:rsidR="00DC5583" w:rsidRPr="002E783F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xấu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hổ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khốn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khốn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nữ</w:t>
      </w:r>
      <w:r w:rsidR="00DC5583" w:rsidRPr="002E78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 xml:space="preserve"> </w:t>
      </w:r>
      <w:r w:rsidRPr="002E783F">
        <w:rPr>
          <w:rFonts w:ascii="Times New Roman" w:hAnsi="Times New Roman" w:cs="Times New Roman"/>
          <w:sz w:val="24"/>
          <w:szCs w:val="24"/>
        </w:rPr>
        <w:t>(10)</w:t>
      </w:r>
    </w:p>
    <w:p w14:paraId="6676F8BB" w14:textId="77777777" w:rsidR="00C77289" w:rsidRPr="002E783F" w:rsidRDefault="00DC5583" w:rsidP="004D33B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E783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Tiên tri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mô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tả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cơn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đoán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>phạt</w:t>
      </w:r>
      <w:proofErr w:type="spellEnd"/>
      <w:r w:rsidR="00C77289" w:rsidRPr="002E783F">
        <w:rPr>
          <w:rFonts w:ascii="Times New Roman" w:hAnsi="Times New Roman" w:cs="Times New Roman"/>
          <w:b/>
          <w:i/>
          <w:sz w:val="24"/>
          <w:szCs w:val="24"/>
        </w:rPr>
        <w:t xml:space="preserve"> (11-16)</w:t>
      </w:r>
    </w:p>
    <w:p w14:paraId="7D3113CB" w14:textId="77777777" w:rsidR="004D33B8" w:rsidRPr="002E783F" w:rsidRDefault="004D33B8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-ra: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bụi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; Sa-phi-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rơ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: Thành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xinh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r w:rsidRPr="002E783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xấu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hổ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-a-nan: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ra.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vây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đày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Bế</w:t>
      </w:r>
      <w:r w:rsidR="00DC5583" w:rsidRPr="002E783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5583" w:rsidRPr="002E783F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DC5583" w:rsidRPr="002E783F">
        <w:rPr>
          <w:rFonts w:ascii="Times New Roman" w:hAnsi="Times New Roman" w:cs="Times New Roman"/>
          <w:sz w:val="24"/>
          <w:szCs w:val="24"/>
        </w:rPr>
        <w:t xml:space="preserve">-xen: </w:t>
      </w:r>
      <w:proofErr w:type="spellStart"/>
      <w:r w:rsidR="00DC5583" w:rsidRPr="002E783F">
        <w:rPr>
          <w:rFonts w:ascii="Times New Roman" w:hAnsi="Times New Roman" w:cs="Times New Roman"/>
          <w:sz w:val="24"/>
          <w:szCs w:val="24"/>
        </w:rPr>
        <w:t>n</w:t>
      </w:r>
      <w:r w:rsidRPr="002E783F">
        <w:rPr>
          <w:rFonts w:ascii="Times New Roman" w:hAnsi="Times New Roman" w:cs="Times New Roman"/>
          <w:sz w:val="24"/>
          <w:szCs w:val="24"/>
        </w:rPr>
        <w:t>ói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vùa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đón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5ED1483B" w14:textId="77777777" w:rsidR="004D33B8" w:rsidRPr="002E783F" w:rsidRDefault="004D33B8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783F">
        <w:rPr>
          <w:rFonts w:ascii="Times New Roman" w:hAnsi="Times New Roman" w:cs="Times New Roman"/>
          <w:sz w:val="24"/>
          <w:szCs w:val="24"/>
        </w:rPr>
        <w:t>đợi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2E783F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ẩn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núp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(15).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-lam ta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lastRenderedPageBreak/>
        <w:t>nhiều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hang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núp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hang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CF872" w14:textId="77777777" w:rsidR="00C77289" w:rsidRPr="002E783F" w:rsidRDefault="00C77289" w:rsidP="004D33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83F">
        <w:rPr>
          <w:rFonts w:ascii="Times New Roman" w:hAnsi="Times New Roman" w:cs="Times New Roman"/>
          <w:b/>
          <w:sz w:val="24"/>
          <w:szCs w:val="24"/>
        </w:rPr>
        <w:t>KẾT LUẬN (16)</w:t>
      </w:r>
    </w:p>
    <w:p w14:paraId="5B63EE4D" w14:textId="77777777" w:rsidR="004D33B8" w:rsidRPr="002E783F" w:rsidRDefault="004D33B8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 xml:space="preserve">+ c16: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buồn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giết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t>.</w:t>
      </w:r>
    </w:p>
    <w:p w14:paraId="23B9E55A" w14:textId="77777777" w:rsidR="00DC5583" w:rsidRPr="002E783F" w:rsidRDefault="00DC5583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83F">
        <w:rPr>
          <w:rFonts w:ascii="Times New Roman" w:hAnsi="Times New Roman" w:cs="Times New Roman"/>
          <w:sz w:val="24"/>
          <w:szCs w:val="24"/>
        </w:rPr>
        <w:tab/>
      </w:r>
      <w:r w:rsidRPr="002E783F">
        <w:rPr>
          <w:rFonts w:ascii="Times New Roman" w:hAnsi="Times New Roman" w:cs="Times New Roman"/>
          <w:sz w:val="24"/>
          <w:szCs w:val="24"/>
        </w:rPr>
        <w:tab/>
      </w:r>
      <w:r w:rsidRPr="002E78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Pr="002E783F">
        <w:rPr>
          <w:rFonts w:ascii="Times New Roman" w:hAnsi="Times New Roman" w:cs="Times New Roman"/>
          <w:sz w:val="24"/>
          <w:szCs w:val="24"/>
        </w:rPr>
        <w:sym w:font="Wingdings" w:char="F026"/>
      </w:r>
      <w:proofErr w:type="spellStart"/>
      <w:r w:rsidRPr="002E783F">
        <w:rPr>
          <w:rFonts w:ascii="Times New Roman" w:hAnsi="Times New Roman" w:cs="Times New Roman"/>
          <w:sz w:val="24"/>
          <w:szCs w:val="24"/>
        </w:rPr>
        <w:t>Ooo</w:t>
      </w:r>
      <w:proofErr w:type="spellEnd"/>
    </w:p>
    <w:p w14:paraId="2DA07E52" w14:textId="77777777" w:rsidR="004D33B8" w:rsidRPr="002E783F" w:rsidRDefault="004D33B8" w:rsidP="004D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D33B8" w:rsidRPr="002E783F" w:rsidSect="00AD1BAB">
      <w:footerReference w:type="default" r:id="rId7"/>
      <w:pgSz w:w="8419" w:h="11906" w:orient="landscape" w:code="9"/>
      <w:pgMar w:top="340" w:right="765" w:bottom="340" w:left="7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D8A47" w14:textId="77777777" w:rsidR="00A42275" w:rsidRDefault="00A42275" w:rsidP="007E2310">
      <w:pPr>
        <w:spacing w:after="0" w:line="240" w:lineRule="auto"/>
      </w:pPr>
      <w:r>
        <w:separator/>
      </w:r>
    </w:p>
  </w:endnote>
  <w:endnote w:type="continuationSeparator" w:id="0">
    <w:p w14:paraId="5E98F66C" w14:textId="77777777" w:rsidR="00A42275" w:rsidRDefault="00A42275" w:rsidP="007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A743" w14:textId="6DB1AEC9" w:rsidR="007E2310" w:rsidRPr="007E2310" w:rsidRDefault="007E2310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E2310">
      <w:rPr>
        <w:rFonts w:ascii="Times New Roman" w:hAnsi="Times New Roman" w:cs="Times New Roman"/>
        <w:sz w:val="24"/>
        <w:szCs w:val="24"/>
      </w:rPr>
      <w:t xml:space="preserve">Trang </w:t>
    </w:r>
    <w:sdt>
      <w:sdtPr>
        <w:rPr>
          <w:rFonts w:ascii="Times New Roman" w:hAnsi="Times New Roman" w:cs="Times New Roman"/>
          <w:sz w:val="24"/>
          <w:szCs w:val="24"/>
        </w:rPr>
        <w:id w:val="-253284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E23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3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23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23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231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7FA34CE" w14:textId="77777777" w:rsidR="007E2310" w:rsidRDefault="007E2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D91DD" w14:textId="77777777" w:rsidR="00A42275" w:rsidRDefault="00A42275" w:rsidP="007E2310">
      <w:pPr>
        <w:spacing w:after="0" w:line="240" w:lineRule="auto"/>
      </w:pPr>
      <w:r>
        <w:separator/>
      </w:r>
    </w:p>
  </w:footnote>
  <w:footnote w:type="continuationSeparator" w:id="0">
    <w:p w14:paraId="19CD5548" w14:textId="77777777" w:rsidR="00A42275" w:rsidRDefault="00A42275" w:rsidP="007E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07329"/>
    <w:multiLevelType w:val="hybridMultilevel"/>
    <w:tmpl w:val="CFD0E2E2"/>
    <w:lvl w:ilvl="0" w:tplc="5F221E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79708B"/>
    <w:multiLevelType w:val="hybridMultilevel"/>
    <w:tmpl w:val="C2163C32"/>
    <w:lvl w:ilvl="0" w:tplc="B2E208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C0611D0"/>
    <w:multiLevelType w:val="hybridMultilevel"/>
    <w:tmpl w:val="309A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1395A"/>
    <w:multiLevelType w:val="hybridMultilevel"/>
    <w:tmpl w:val="3BB2A3A6"/>
    <w:lvl w:ilvl="0" w:tplc="4F02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B3333"/>
    <w:multiLevelType w:val="hybridMultilevel"/>
    <w:tmpl w:val="51964736"/>
    <w:lvl w:ilvl="0" w:tplc="C4069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8A"/>
    <w:rsid w:val="000A3ADC"/>
    <w:rsid w:val="002E1F2C"/>
    <w:rsid w:val="002E783F"/>
    <w:rsid w:val="002F5EA7"/>
    <w:rsid w:val="00463407"/>
    <w:rsid w:val="004A238D"/>
    <w:rsid w:val="004D0A1F"/>
    <w:rsid w:val="004D33B8"/>
    <w:rsid w:val="005847DF"/>
    <w:rsid w:val="00677F8A"/>
    <w:rsid w:val="00686D05"/>
    <w:rsid w:val="007E2310"/>
    <w:rsid w:val="00801481"/>
    <w:rsid w:val="00846279"/>
    <w:rsid w:val="008D320E"/>
    <w:rsid w:val="00A42275"/>
    <w:rsid w:val="00AD1BAB"/>
    <w:rsid w:val="00C66BBB"/>
    <w:rsid w:val="00C77289"/>
    <w:rsid w:val="00CE5BDD"/>
    <w:rsid w:val="00CF6C8B"/>
    <w:rsid w:val="00DC5583"/>
    <w:rsid w:val="00F129DF"/>
    <w:rsid w:val="00F92373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3BE3"/>
  <w15:chartTrackingRefBased/>
  <w15:docId w15:val="{5137D1CD-C5B4-4F01-8DBA-7A8A683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10"/>
  </w:style>
  <w:style w:type="paragraph" w:styleId="Footer">
    <w:name w:val="footer"/>
    <w:basedOn w:val="Normal"/>
    <w:link w:val="FooterChar"/>
    <w:uiPriority w:val="99"/>
    <w:unhideWhenUsed/>
    <w:rsid w:val="007E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Tien Le Quang</cp:lastModifiedBy>
  <cp:revision>5</cp:revision>
  <dcterms:created xsi:type="dcterms:W3CDTF">2020-04-29T02:52:00Z</dcterms:created>
  <dcterms:modified xsi:type="dcterms:W3CDTF">2020-04-30T01:11:00Z</dcterms:modified>
</cp:coreProperties>
</file>